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9" w:rsidRDefault="002F0B59" w:rsidP="002F0B59">
      <w:pPr>
        <w:tabs>
          <w:tab w:val="left" w:pos="6540"/>
        </w:tabs>
        <w:jc w:val="center"/>
        <w:rPr>
          <w:b/>
          <w:color w:val="000000"/>
          <w:sz w:val="30"/>
          <w:szCs w:val="30"/>
        </w:rPr>
      </w:pP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ПРОЦЕДУРА № 10.2.1.</w:t>
      </w:r>
    </w:p>
    <w:p w:rsidR="002F0B59" w:rsidRPr="002946CF" w:rsidRDefault="002F0B59" w:rsidP="002F0B59">
      <w:pPr>
        <w:jc w:val="center"/>
        <w:rPr>
          <w:b/>
          <w:color w:val="FF0000"/>
          <w:sz w:val="30"/>
          <w:szCs w:val="30"/>
        </w:rPr>
      </w:pPr>
      <w:r w:rsidRPr="002946CF">
        <w:rPr>
          <w:b/>
          <w:color w:val="FF0000"/>
          <w:sz w:val="30"/>
          <w:szCs w:val="30"/>
        </w:rPr>
        <w:t>ПОЛУЧЕНИЕ ЛИЦЕНЗИИ НА ОСУЩЕСТВЛЕНИЕ ОБРАЗОВАТЕЛЬНОЙ ДЕЯТЕЛЬНОСТИ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УЧРЕЖДЕНИЕ, ВЫДАЮЩЕЕ ДОКУМЕНТ: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 xml:space="preserve"> кабинет № 19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ОТВЕТСТВЕННЫЕ ЛИЦА ЗА ВЫДАЧУ ДОКУМЕНТА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proofErr w:type="spellStart"/>
      <w:r w:rsidRPr="002946CF">
        <w:rPr>
          <w:b/>
          <w:sz w:val="30"/>
          <w:szCs w:val="30"/>
        </w:rPr>
        <w:t>Язвинская</w:t>
      </w:r>
      <w:proofErr w:type="spellEnd"/>
      <w:r w:rsidRPr="002946CF">
        <w:rPr>
          <w:b/>
          <w:sz w:val="30"/>
          <w:szCs w:val="30"/>
        </w:rPr>
        <w:t xml:space="preserve"> Ирина Николаевна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заместитель начальника управления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Смирнова Елена Александровна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главный специалист отдела дошкольного, общего среднего, специального образования и кадрового обеспечения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ТЕЛЕФОН: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7-47-68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ВРЕМЯ ВЫДАЧИ ДОКУМЕНТА: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Понедельник, вторник, среда, четверг, пятница: 8.00 -17.00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обед: 13.00 – 14.00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выходные: суббота, воскресенье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ДОКУМЕНТЫ И (ИЛИ) СВЕДЕНИЯ, НЕОБХОДИМЫЕ ДЛЯ ОСУЩЕСТВЛЕНИЯ АДМИНИСТРАТИВНОЙ ПРОЦЕДУРЫ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bookmarkStart w:id="0" w:name="_GoBack"/>
      <w:r w:rsidRPr="002946CF">
        <w:rPr>
          <w:sz w:val="30"/>
          <w:szCs w:val="30"/>
        </w:rPr>
        <w:t xml:space="preserve">1. Заявление о выдаче специального разрешения (лицензии) на право осуществления образовательной деятельности.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2. 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с законодательством страны ее учреждения.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3. 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4. Сведения об учебно-программной документации.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5. Сведения о наличии материально-технической базы, в том числе оборудования, мебели, инвентаря, средств обучения, иного имущества.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6. Сведения о наличии специальных условий для получения образования лицами с особенностями психофизического развития.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lastRenderedPageBreak/>
        <w:t xml:space="preserve">7. Сведения о наличии возможности организации образовательного процесса обучающихся с использованием информационно-коммуникационных технологий.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8. 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9. Сведения о наличии учебных изданий.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10. Сведения о планируемой численности </w:t>
      </w:r>
      <w:proofErr w:type="gramStart"/>
      <w:r w:rsidRPr="002946CF">
        <w:rPr>
          <w:sz w:val="30"/>
          <w:szCs w:val="30"/>
        </w:rPr>
        <w:t>обучающихся</w:t>
      </w:r>
      <w:proofErr w:type="gramEnd"/>
      <w:r w:rsidRPr="002946CF">
        <w:rPr>
          <w:sz w:val="30"/>
          <w:szCs w:val="30"/>
        </w:rPr>
        <w:t xml:space="preserve">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 xml:space="preserve">11. Заключение органа или учреждения, осуществляющего государственный санитарный надзор, о соответствии 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о возможности их использования для осуществления образовательного процесса. 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  <w:r w:rsidRPr="002946CF">
        <w:rPr>
          <w:sz w:val="30"/>
          <w:szCs w:val="30"/>
        </w:rPr>
        <w:t>12. Перечень обособленных подразделений (филиалов)</w:t>
      </w:r>
    </w:p>
    <w:p w:rsidR="002F0B59" w:rsidRPr="002946CF" w:rsidRDefault="002F0B59" w:rsidP="002F0B59">
      <w:pPr>
        <w:ind w:firstLine="709"/>
        <w:jc w:val="both"/>
        <w:rPr>
          <w:sz w:val="30"/>
          <w:szCs w:val="30"/>
        </w:rPr>
      </w:pPr>
    </w:p>
    <w:bookmarkEnd w:id="0"/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ВИД ПЛАТЫ, ВЗИМАЕМОЙ ПРИ ОСУЩЕСТВЛЕНИИ АДМИНИСТРАТИВНОЙ ПРОЦЕДУРЫ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ГОСУДАРСТВЕННАЯ ПОШЛИНА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СРОК ОСУЩЕСТВЛЕНИЯ АДМИНИСТРАТИВНОЙ ПРОЦЕДУРЫ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15 РАБОЧИХ ДНЕЙ, А ПРИ ПРОВЕДЕНИИ ОЦЕНКИ – 25 РАБОЧИХ ДНЕЙ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</w:p>
    <w:p w:rsidR="002F0B59" w:rsidRPr="002946CF" w:rsidRDefault="002F0B59" w:rsidP="002F0B59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БЕССРОЧНО</w:t>
      </w:r>
    </w:p>
    <w:p w:rsidR="002F0B59" w:rsidRPr="002946CF" w:rsidRDefault="002F0B59" w:rsidP="002F0B59">
      <w:pPr>
        <w:jc w:val="center"/>
        <w:rPr>
          <w:sz w:val="30"/>
          <w:szCs w:val="30"/>
        </w:rPr>
      </w:pPr>
    </w:p>
    <w:p w:rsidR="002F0B59" w:rsidRPr="002946CF" w:rsidRDefault="002F0B59" w:rsidP="002F0B59">
      <w:pPr>
        <w:jc w:val="center"/>
        <w:rPr>
          <w:b/>
          <w:sz w:val="30"/>
          <w:szCs w:val="30"/>
        </w:rPr>
      </w:pPr>
    </w:p>
    <w:p w:rsidR="002F0B59" w:rsidRPr="002946CF" w:rsidRDefault="002F0B59" w:rsidP="002F0B59">
      <w:pPr>
        <w:jc w:val="center"/>
        <w:rPr>
          <w:b/>
          <w:i/>
          <w:iCs/>
          <w:sz w:val="30"/>
          <w:szCs w:val="30"/>
        </w:rPr>
      </w:pPr>
    </w:p>
    <w:p w:rsidR="002F0B59" w:rsidRPr="002946CF" w:rsidRDefault="002F0B59" w:rsidP="002F0B59">
      <w:pPr>
        <w:jc w:val="center"/>
        <w:rPr>
          <w:b/>
          <w:i/>
          <w:iCs/>
          <w:sz w:val="30"/>
          <w:szCs w:val="30"/>
        </w:rPr>
      </w:pPr>
    </w:p>
    <w:p w:rsidR="002F0B59" w:rsidRPr="002946CF" w:rsidRDefault="002F0B59" w:rsidP="002F0B59">
      <w:pPr>
        <w:jc w:val="center"/>
        <w:rPr>
          <w:b/>
          <w:i/>
          <w:iCs/>
          <w:sz w:val="30"/>
          <w:szCs w:val="30"/>
        </w:rPr>
      </w:pPr>
    </w:p>
    <w:sectPr w:rsidR="002F0B59" w:rsidRPr="002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C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2F0B59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B6E0C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2023-04-03T06:51:00Z</dcterms:created>
  <dcterms:modified xsi:type="dcterms:W3CDTF">2023-04-03T06:51:00Z</dcterms:modified>
</cp:coreProperties>
</file>